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5FB74" w14:textId="77777777" w:rsidR="00753657" w:rsidRPr="00753657" w:rsidRDefault="00753657" w:rsidP="007536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Cs/>
          <w:color w:val="000000"/>
          <w:sz w:val="28"/>
          <w:szCs w:val="28"/>
          <w:lang w:eastAsia="ru-RU"/>
        </w:rPr>
        <w:t xml:space="preserve">Пр.13. </w:t>
      </w:r>
      <w:proofErr w:type="spellStart"/>
      <w:r w:rsidRPr="00EB5FB8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Mosfet</w:t>
      </w:r>
      <w:proofErr w:type="spellEnd"/>
      <w:r w:rsidRPr="00EB5FB8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 транзистор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12"/>
        <w:gridCol w:w="6627"/>
      </w:tblGrid>
      <w:tr w:rsidR="00753657" w:rsidRPr="00EB5FB8" w14:paraId="01AE8C28" w14:textId="77777777" w:rsidTr="00784BB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DC9071" w14:textId="77777777" w:rsidR="00753657" w:rsidRPr="00EB5FB8" w:rsidRDefault="00753657" w:rsidP="00784BB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EB5F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Mosfet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9E3044" w14:textId="77777777" w:rsidR="00753657" w:rsidRPr="00EB5FB8" w:rsidRDefault="00753657" w:rsidP="00784BB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EB5F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Mosfet</w:t>
            </w:r>
            <w:proofErr w:type="spellEnd"/>
            <w:r w:rsidRPr="00EB5F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транзистор</w:t>
            </w:r>
          </w:p>
        </w:tc>
      </w:tr>
    </w:tbl>
    <w:p w14:paraId="204379C7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Пиктограмма:</w:t>
      </w:r>
    </w:p>
    <w:p w14:paraId="57A39751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3EB62C59" wp14:editId="6DD024AD">
            <wp:extent cx="676275" cy="600075"/>
            <wp:effectExtent l="0" t="0" r="9525" b="9525"/>
            <wp:docPr id="23" name="Рисунок 23" descr="http://matlab.exponenta.ru/simpower/book1/images_1_6/i_mosf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matlab.exponenta.ru/simpower/book1/images_1_6/i_mosfe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0EEF8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Назначение:</w:t>
      </w:r>
    </w:p>
    <w:p w14:paraId="6B0C7330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Моделирует силовой полевой транзистор с параллельно включенным обратным диодом.</w:t>
      </w:r>
    </w:p>
    <w:p w14:paraId="57ABE322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Модель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Mosfet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транзистора состоит из последовательно включенных резистора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R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on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индуктивности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L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on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и ключа SW (рис. 1.59). Блок логики управляет работой ключа. Включение прибора происходит в случае, если напряжение сток-исток положительно и на затвор транзистора подан положительный сигнал (g &gt; 0). Выключение прибора происходит при уменьшении сигнала на затворе до нуля (g = 0). При отрицательном напряжении коллектор-эмиттер транзистор находится в выключенном состоянии и ток проводит обратный диод.</w:t>
      </w:r>
    </w:p>
    <w:p w14:paraId="7835825D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651BF296" wp14:editId="7C365A80">
            <wp:extent cx="6000750" cy="2800350"/>
            <wp:effectExtent l="0" t="0" r="0" b="0"/>
            <wp:docPr id="24" name="Рисунок 24" descr="http://matlab.exponenta.ru/simpower/book1/images_1_6/fig_1_mosfe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matlab.exponenta.ru/simpower/book1/images_1_6/fig_1_mosfet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72305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1.59</w:t>
      </w:r>
    </w:p>
    <w:p w14:paraId="53674CC2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Статические </w:t>
      </w:r>
      <w:proofErr w:type="gram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вольт-амперные</w:t>
      </w:r>
      <w:proofErr w:type="gram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характеристики модели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Mosfet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транзистора для включенного и выключенного состояний показаны на рис. 1.60.</w:t>
      </w:r>
    </w:p>
    <w:p w14:paraId="3CF8956E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4C3AE3EC" wp14:editId="0A46C5A8">
            <wp:extent cx="4581525" cy="3000375"/>
            <wp:effectExtent l="0" t="0" r="9525" b="9525"/>
            <wp:docPr id="25" name="Рисунок 25" descr="http://matlab.exponenta.ru/simpower/book1/images_1_6/fig_1_mosfe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matlab.exponenta.ru/simpower/book1/images_1_6/fig_1_mosfet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96678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1.60</w:t>
      </w:r>
    </w:p>
    <w:p w14:paraId="5D2CC456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модели параллельно самому прибору включена последовательная RC-цепь, выполняющая демпфирующие функции.</w:t>
      </w:r>
    </w:p>
    <w:p w14:paraId="197500AB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Окно задания параметров:</w:t>
      </w:r>
    </w:p>
    <w:p w14:paraId="38A76967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5819673E" wp14:editId="619A8B9D">
            <wp:extent cx="3571875" cy="4552950"/>
            <wp:effectExtent l="0" t="0" r="9525" b="0"/>
            <wp:docPr id="26" name="Рисунок 26" descr="http://matlab.exponenta.ru/simpower/book1/images_1_6/pw_mosf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matlab.exponenta.ru/simpower/book1/images_1_6/pw_mosfe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360A0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Параметры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блока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:</w:t>
      </w:r>
    </w:p>
    <w:p w14:paraId="101E8330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lastRenderedPageBreak/>
        <w:t>MOSFET on-state resistance Ron (Ohm):</w:t>
      </w:r>
    </w:p>
    <w:p w14:paraId="7D9B9097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[Сопротивление во включенном состоянии (Ом)].</w:t>
      </w:r>
    </w:p>
    <w:p w14:paraId="5406EDFC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MOSFET on-state inductance Lon (H):</w:t>
      </w:r>
    </w:p>
    <w:p w14:paraId="28E4C393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[Индуктивность во включенном состоянии (Гн)].</w:t>
      </w:r>
    </w:p>
    <w:p w14:paraId="6B2FAEDF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Initial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current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Ic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(A):</w:t>
      </w:r>
    </w:p>
    <w:p w14:paraId="1F54A45D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[Начальное значение тока (А)]. При значении параметра равном нулю моделирование начинается при закрытом состоянии прибора. Если параметр задан положительным значением, то моделирование будет начато при открытом состоянии прибора.</w:t>
      </w:r>
    </w:p>
    <w:p w14:paraId="0D32474D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Snubber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resistance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Rs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Ohm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):</w:t>
      </w:r>
    </w:p>
    <w:p w14:paraId="5CE5FB56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Cопротивление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демпфирующей цепи (Ом)].</w:t>
      </w:r>
    </w:p>
    <w:p w14:paraId="7DE7EC14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Snubber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capacitance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Cs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(F):</w:t>
      </w:r>
    </w:p>
    <w:p w14:paraId="4558B34D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[Емкость демпфирующей цепи (Ф)].</w:t>
      </w:r>
    </w:p>
    <w:p w14:paraId="76E36A82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На выходном порту блока обозначенном m, формируется векторный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Simulink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-сигнал из двух элементов. Первый элемент - ток сток-исток транзистора, второй - напряжение сток-исток транзистора.</w:t>
      </w:r>
    </w:p>
    <w:p w14:paraId="0D79FFC1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Пример:</w:t>
      </w:r>
    </w:p>
    <w:p w14:paraId="1C5552C7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На рис. 1.61 показана схема модели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полумостового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однофазного инвертора, работающего на резонансную нагрузку. На рисунке представлены также графики напряжения и тока в нагрузке.</w:t>
      </w:r>
    </w:p>
    <w:p w14:paraId="10555099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00EAFAED" wp14:editId="51A9175C">
            <wp:extent cx="5191125" cy="5105400"/>
            <wp:effectExtent l="0" t="0" r="9525" b="0"/>
            <wp:docPr id="27" name="Рисунок 27" descr="http://matlab.exponenta.ru/simpower/book1/images_1_6/fig_1_mosfet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matlab.exponenta.ru/simpower/book1/images_1_6/fig_1_mosfet_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1A8D1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sectPr w:rsidR="00753657" w:rsidRPr="00EB5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657"/>
    <w:rsid w:val="00242DB9"/>
    <w:rsid w:val="005576B0"/>
    <w:rsid w:val="0075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7BFA4"/>
  <w15:docId w15:val="{1EDE2647-382D-894D-882B-79063477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65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6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Мурат Кунелбаев</cp:lastModifiedBy>
  <cp:revision>2</cp:revision>
  <dcterms:created xsi:type="dcterms:W3CDTF">2022-09-03T16:36:00Z</dcterms:created>
  <dcterms:modified xsi:type="dcterms:W3CDTF">2022-09-03T16:36:00Z</dcterms:modified>
</cp:coreProperties>
</file>